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附件：3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               申请书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（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诉前或者仲裁前申请财产保全用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）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申请人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男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女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年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月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日出生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族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，……（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写明工作单位和职务或者职业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），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住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……。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联系方式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：……。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法定代理人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指定代理人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委托诉讼代理人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被申请人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以上写明当事人和其他诉讼参加人的姓名或者名称等基本信息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请求事项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查封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扣押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冻结被申请人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的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……（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写明保全财产的名称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性质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数量或数额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所在地等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），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期限为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年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月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日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事实和理由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 xml:space="preserve">     ……（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写明诉前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仲裁前申请财产保全的事实和理由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申请人提供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……（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写明担保财产的名称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性质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数量或数额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所在地等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作为担保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此致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人民法院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O9-PK7481cd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                              申请人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签名或盖章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  <w:r w:rsidRPr="00C87031">
        <w:rPr>
          <w:rFonts w:ascii="仿宋_GB2312" w:eastAsia="仿宋_GB2312" w:cs="O9-PK7481cd-Identity-H" w:hint="eastAsia"/>
          <w:kern w:val="0"/>
          <w:sz w:val="30"/>
          <w:szCs w:val="30"/>
        </w:rPr>
        <w:t xml:space="preserve">　　　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 xml:space="preserve">                                 ××××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年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月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日</w:t>
      </w:r>
    </w:p>
    <w:p w:rsidR="001814F4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HT9-PK7482000000c-Identity-H"/>
          <w:kern w:val="0"/>
          <w:sz w:val="30"/>
          <w:szCs w:val="30"/>
        </w:rPr>
      </w:pPr>
    </w:p>
    <w:p w:rsidR="001814F4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HT9-PK7482000000c-Identity-H"/>
          <w:kern w:val="0"/>
          <w:sz w:val="30"/>
          <w:szCs w:val="30"/>
        </w:rPr>
      </w:pP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HT9-PK7482000000c-Identity-H"/>
          <w:kern w:val="0"/>
          <w:sz w:val="30"/>
          <w:szCs w:val="30"/>
        </w:rPr>
      </w:pPr>
      <w:r w:rsidRPr="00C87031">
        <w:rPr>
          <w:rFonts w:ascii="仿宋_GB2312" w:eastAsia="仿宋_GB2312" w:cs="H-HT9-PK7482000000c-Identity-H" w:hint="eastAsia"/>
          <w:kern w:val="0"/>
          <w:sz w:val="30"/>
          <w:szCs w:val="30"/>
        </w:rPr>
        <w:lastRenderedPageBreak/>
        <w:t>【</w:t>
      </w:r>
      <w:r w:rsidRPr="00C87031">
        <w:rPr>
          <w:rFonts w:ascii="仿宋_GB2312" w:eastAsia="仿宋_GB2312" w:cs="HTJ-PK7482000000d-Identity-H" w:hint="eastAsia"/>
          <w:kern w:val="0"/>
          <w:sz w:val="30"/>
          <w:szCs w:val="30"/>
        </w:rPr>
        <w:t>说明</w:t>
      </w:r>
      <w:r w:rsidRPr="00C87031">
        <w:rPr>
          <w:rFonts w:ascii="仿宋_GB2312" w:eastAsia="仿宋_GB2312" w:cs="H-HT9-PK7482000000c-Identity-H" w:hint="eastAsia"/>
          <w:kern w:val="0"/>
          <w:sz w:val="30"/>
          <w:szCs w:val="30"/>
        </w:rPr>
        <w:t>】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KTJ-PK74820000009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1．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当事人是法人或者其他组织的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写明名称住所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另起一行写明法定代表人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主要负责人及其姓名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职务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联系方式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KTJ-PK74820000009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2．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利害关系人因情况紧急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不立即申请保全将会使其合法权益受到难以弥补的损害的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可以在提起诉讼或者申请仲裁前向被保全财产所在地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被申请人住所地或者对案件有管辖权的人民法院申请采取保全措施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KTJ-PK74820000009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3．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利害关系人申请诉前保全的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应当提供担保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申请诉前财产保全的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应当提供相当于请求保全数额的担保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；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情况特殊的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人民法院可以酌情处理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KTJ-PK74820000009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4．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申请有错误的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申请人应当赔偿被申请人因保全所遭受的损失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lastRenderedPageBreak/>
        <w:t xml:space="preserve">                          申请书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（申请诉讼财产保全用）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申请人：×××，男／女，××××年××月××日出生，×族，……（写明工作单位和职务或者职业），住……。联系方式：……。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委托诉讼代理人：×××，……。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被申请人：×××，……。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（以上写明当事人和其他诉讼参加人的姓名或者名称等基本信息）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请求事项：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查封／扣押／冻结被申请人×××的……（写明保全财产的名称、性质、数量、数额、所在地等），期限为……年／月／日（写明保全的期限）。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事实和理由：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（××××）……号……（写明当事人和案由）一案，……（写明申请诉讼财产保全的事实和理由）。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申请人提供……（写明担保财产的名称、性质、数量、数额、所在地等）作为担保。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 此致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××××人民法院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                           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申请人（签名或者盖章）　　</w:t>
      </w:r>
    </w:p>
    <w:p w:rsidR="001814F4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                              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××××年××月</w:t>
      </w:r>
    </w:p>
    <w:p w:rsidR="001814F4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</w:p>
    <w:p w:rsidR="001814F4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HT9-PK7482000000c-Identity-H"/>
          <w:kern w:val="0"/>
          <w:sz w:val="30"/>
          <w:szCs w:val="30"/>
        </w:rPr>
      </w:pPr>
      <w:r w:rsidRPr="00C87031">
        <w:rPr>
          <w:rFonts w:ascii="仿宋_GB2312" w:eastAsia="仿宋_GB2312" w:cs="H-HT9-PK7482000000c-Identity-H" w:hint="eastAsia"/>
          <w:kern w:val="0"/>
          <w:sz w:val="30"/>
          <w:szCs w:val="30"/>
        </w:rPr>
        <w:lastRenderedPageBreak/>
        <w:t>【</w:t>
      </w:r>
      <w:r w:rsidRPr="00C87031">
        <w:rPr>
          <w:rFonts w:ascii="仿宋_GB2312" w:eastAsia="仿宋_GB2312" w:cs="HTJ-PK7482000000d-Identity-H" w:hint="eastAsia"/>
          <w:kern w:val="0"/>
          <w:sz w:val="30"/>
          <w:szCs w:val="30"/>
        </w:rPr>
        <w:t>说明</w:t>
      </w:r>
      <w:r w:rsidRPr="00C87031">
        <w:rPr>
          <w:rFonts w:ascii="仿宋_GB2312" w:eastAsia="仿宋_GB2312" w:cs="H-HT9-PK7482000000c-Identity-H" w:hint="eastAsia"/>
          <w:kern w:val="0"/>
          <w:sz w:val="30"/>
          <w:szCs w:val="30"/>
        </w:rPr>
        <w:t>】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KT9-PK74820000008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１．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本样式供当事人在诉讼过程中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向人民法院申请诉讼财产保全用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KTJ-PK74820000009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２．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当事人是法人或者其他组织的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写明名称住所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另起一行写明法定代表人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主要负责人及其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KT9-PK74820000008-Identity-H"/>
          <w:kern w:val="0"/>
          <w:sz w:val="30"/>
          <w:szCs w:val="30"/>
        </w:rPr>
      </w:pP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姓名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职务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联系方式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KTJ-PK74820000009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３．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在诉讼过程中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对于可能因当事人一方的行为或者其他原因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使判决难以执行或者造成当事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KT9-PK74820000008-Identity-H"/>
          <w:kern w:val="0"/>
          <w:sz w:val="30"/>
          <w:szCs w:val="30"/>
        </w:rPr>
      </w:pP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人其他损害的案件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当事人可以向人民法院申请诉讼财产保全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KT9-PK74820000008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４．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当事人是否应当提供担保以及担保的数额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由人民法院根据案件的具体情况决定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814F4" w:rsidRPr="00C87031" w:rsidRDefault="001814F4" w:rsidP="00181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５．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申请有错误的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="006163BE">
        <w:rPr>
          <w:rFonts w:ascii="仿宋_GB2312" w:eastAsia="仿宋_GB2312" w:cs="KTJ-PK74820000009-Identity-H" w:hint="eastAsia"/>
          <w:kern w:val="0"/>
          <w:sz w:val="30"/>
          <w:szCs w:val="30"/>
        </w:rPr>
        <w:t>申请人应当赔偿被申请人因保全所遭受的损失。</w:t>
      </w:r>
      <w:bookmarkStart w:id="0" w:name="_GoBack"/>
      <w:bookmarkEnd w:id="0"/>
    </w:p>
    <w:p w:rsidR="0081388A" w:rsidRPr="001814F4" w:rsidRDefault="0081388A"/>
    <w:sectPr w:rsidR="0081388A" w:rsidRPr="0018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BD" w:rsidRDefault="00155FBD" w:rsidP="001814F4">
      <w:r>
        <w:separator/>
      </w:r>
    </w:p>
  </w:endnote>
  <w:endnote w:type="continuationSeparator" w:id="0">
    <w:p w:rsidR="00155FBD" w:rsidRDefault="00155FBD" w:rsidP="0018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SJ-PK74820000001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KT9-PK7482000000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-PK74820000009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SS9-PK7482000000b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HT9-PK7482000000c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TJ-PK7482000000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BD" w:rsidRDefault="00155FBD" w:rsidP="001814F4">
      <w:r>
        <w:separator/>
      </w:r>
    </w:p>
  </w:footnote>
  <w:footnote w:type="continuationSeparator" w:id="0">
    <w:p w:rsidR="00155FBD" w:rsidRDefault="00155FBD" w:rsidP="0018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57"/>
    <w:rsid w:val="00041D57"/>
    <w:rsid w:val="00155FBD"/>
    <w:rsid w:val="001814F4"/>
    <w:rsid w:val="006163BE"/>
    <w:rsid w:val="0081388A"/>
    <w:rsid w:val="009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4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2020-09-29T08:39:00Z</dcterms:created>
  <dcterms:modified xsi:type="dcterms:W3CDTF">2020-09-29T08:42:00Z</dcterms:modified>
</cp:coreProperties>
</file>